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F31" w:rsidRDefault="00192F31"/>
    <w:p w:rsidR="00AD7AA7" w:rsidRDefault="00AD7AA7"/>
    <w:p w:rsidR="00AD7AA7" w:rsidRDefault="00AD7AA7"/>
    <w:p w:rsidR="00AD7AA7" w:rsidRDefault="00AD7AA7"/>
    <w:p w:rsidR="00AD7AA7" w:rsidRDefault="00AD7AA7">
      <w:bookmarkStart w:id="0" w:name="_GoBack"/>
      <w:bookmarkEnd w:id="0"/>
    </w:p>
    <w:p w:rsidR="00AD7AA7" w:rsidRDefault="00AD7AA7"/>
    <w:p w:rsidR="00AD7AA7" w:rsidRPr="00AD7AA7" w:rsidRDefault="00AD7AA7">
      <w:pPr>
        <w:rPr>
          <w:rFonts w:ascii="Arial" w:hAnsi="Arial" w:cs="Arial"/>
          <w:sz w:val="36"/>
          <w:szCs w:val="36"/>
        </w:rPr>
      </w:pPr>
      <w:r w:rsidRPr="00AD7AA7">
        <w:rPr>
          <w:rFonts w:ascii="Arial" w:hAnsi="Arial" w:cs="Arial"/>
          <w:sz w:val="36"/>
          <w:szCs w:val="36"/>
        </w:rPr>
        <w:t>See Production Weld Drawings attached.</w:t>
      </w:r>
    </w:p>
    <w:sectPr w:rsidR="00AD7AA7" w:rsidRPr="00AD7A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AA7"/>
    <w:rsid w:val="00192F31"/>
    <w:rsid w:val="00AD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Terracon Consultants, Inc.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Terracon Consultants, Inc.</dc:creator>
  <cp:lastModifiedBy>Terracon Consultants, Inc.</cp:lastModifiedBy>
  <cp:revision>1</cp:revision>
  <dcterms:created xsi:type="dcterms:W3CDTF">2015-02-02T18:42:00Z</dcterms:created>
  <dcterms:modified xsi:type="dcterms:W3CDTF">2015-02-02T18:51:00Z</dcterms:modified>
</cp:coreProperties>
</file>